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764D2">
        <w:rPr>
          <w:rFonts w:ascii="Times New Roman" w:hAnsi="Times New Roman" w:cs="Times New Roman"/>
          <w:color w:val="000000"/>
          <w:sz w:val="24"/>
          <w:szCs w:val="24"/>
        </w:rPr>
        <w:t>wzór umowy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4D2">
        <w:rPr>
          <w:rFonts w:ascii="Times New Roman" w:hAnsi="Times New Roman" w:cs="Times New Roman"/>
          <w:sz w:val="24"/>
          <w:szCs w:val="24"/>
        </w:rPr>
        <w:t>załącznik nr 5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4D2">
        <w:rPr>
          <w:rFonts w:ascii="Times New Roman" w:hAnsi="Times New Roman" w:cs="Times New Roman"/>
          <w:sz w:val="24"/>
          <w:szCs w:val="24"/>
        </w:rPr>
        <w:t>UMOWA NR ...............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zawarta w dniu ......................2017 r. w Drezdenku pomiędzy: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Pr="00F764D2">
        <w:rPr>
          <w:rFonts w:ascii="Times New Roman" w:hAnsi="Times New Roman" w:cs="Times New Roman"/>
          <w:sz w:val="23"/>
          <w:szCs w:val="23"/>
        </w:rPr>
        <w:t xml:space="preserve">, ul. ………………………, ……………… NIP …………………… oraz numer w REGON …………….., reprezentowana przez: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……………………….., uprawnionego do jednoosobowej reprezentacji; zwane dalej </w:t>
      </w:r>
      <w:r w:rsidRPr="00F764D2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Pr="00F764D2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a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</w:t>
      </w:r>
      <w:r w:rsidRPr="00F764D2">
        <w:rPr>
          <w:rFonts w:ascii="Times New Roman" w:hAnsi="Times New Roman" w:cs="Times New Roman"/>
          <w:sz w:val="23"/>
          <w:szCs w:val="23"/>
        </w:rPr>
        <w:t xml:space="preserve">, zwanym dalej </w:t>
      </w:r>
      <w:r w:rsidRPr="00F764D2">
        <w:rPr>
          <w:rFonts w:ascii="Times New Roman" w:hAnsi="Times New Roman" w:cs="Times New Roman"/>
          <w:b/>
          <w:bCs/>
          <w:sz w:val="23"/>
          <w:szCs w:val="23"/>
        </w:rPr>
        <w:t xml:space="preserve">Wykonawcą, </w:t>
      </w:r>
      <w:r w:rsidRPr="00F764D2">
        <w:rPr>
          <w:rFonts w:ascii="Times New Roman" w:hAnsi="Times New Roman" w:cs="Times New Roman"/>
          <w:sz w:val="23"/>
          <w:szCs w:val="23"/>
        </w:rPr>
        <w:t xml:space="preserve">o następującej treści: </w:t>
      </w:r>
    </w:p>
    <w:p w:rsidR="00F764D2" w:rsidRPr="00F764D2" w:rsidRDefault="00F764D2" w:rsidP="00F764D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4D2" w:rsidRPr="00F764D2" w:rsidRDefault="00F764D2" w:rsidP="00F76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W wyniku dokonania przez Zamawiającego wyboru oferty Wykonawcy w trakcie przeprowadzenia procedury na </w:t>
      </w:r>
      <w:r w:rsidRPr="00F76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podstawie art. 138 o ustawy z dnia 29 stycznia 2004 r. Prawo zamówień publicznych (Dz. U. z 2017 r., poz. 1579)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D2">
        <w:rPr>
          <w:rFonts w:ascii="Times New Roman" w:hAnsi="Times New Roman" w:cs="Times New Roman"/>
          <w:sz w:val="24"/>
          <w:szCs w:val="24"/>
        </w:rPr>
        <w:t>Zadanie realizowane w ramach projektu pod nazwą: „Aktywna integracja 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rodzinie.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Strony oświadczają co następuje: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:rsidR="00F764D2" w:rsidRPr="00F764D2" w:rsidRDefault="00F764D2" w:rsidP="00F76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Przedmiotem zamówienia jest „Usługa cateringowa oraz wynajem </w:t>
      </w:r>
      <w:proofErr w:type="spellStart"/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przeprowadzenia zajęć dla uczestników projektu oraz ich opiekunów”</w:t>
      </w:r>
      <w:r w:rsidRPr="00F764D2">
        <w:rPr>
          <w:rFonts w:ascii="Times New Roman" w:hAnsi="Times New Roman" w:cs="Times New Roman"/>
          <w:sz w:val="24"/>
          <w:szCs w:val="24"/>
        </w:rPr>
        <w:t>,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według poniższego:</w:t>
      </w:r>
    </w:p>
    <w:p w:rsidR="00F764D2" w:rsidRPr="00F764D2" w:rsidRDefault="00F764D2" w:rsidP="00F76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4D2">
        <w:rPr>
          <w:rFonts w:ascii="Times New Roman" w:hAnsi="Times New Roman" w:cs="Times New Roman"/>
          <w:b/>
          <w:sz w:val="24"/>
          <w:szCs w:val="24"/>
        </w:rPr>
        <w:t>Część I</w:t>
      </w:r>
      <w:r w:rsidRPr="00F764D2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Sale muszą się znajdować w ośrodku położonym w miejscu atrakcyjnym turystycznie, znajdującym się w odległości maksymalnie 100 km od siedziby Odbiorcy licząc odległość drogową wg. </w:t>
      </w:r>
      <w:hyperlink r:id="rId7" w:history="1">
        <w:r w:rsidRPr="00F76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Google </w:t>
        </w:r>
        <w:proofErr w:type="spellStart"/>
        <w:r w:rsidRPr="00F76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Maps</w:t>
        </w:r>
        <w:proofErr w:type="spellEnd"/>
      </w:hyperlink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2 Sale muszą się znajdować w jednym obiekcie. Odległości między salami muszą pozwalać na swobodne przejście na poszczególne zajęcia, przejście z sali do sali nie może  zajmować więcej niż 5 minut.</w:t>
      </w: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3. W ośrodku muszą się znajdować toalety dostosowane do potrzeb osób niepełnosprawnych poruszających się na wózkach inwalidzkich.</w:t>
      </w: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Termin realizacji usługi: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 styczeń 2018 r. w godzinach od 10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5. W ośrodku do dyspozycji Odbiorcy musi się znajdować jeden pokój, usytuowany                        w miejscu dostępnym dla osoby poruszającej się na wózku inwalidzkim.</w:t>
      </w: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6.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W ośrodku muszą znajdować się 4 sale spełniające poniższe wymagania Odbiorcy:</w:t>
      </w: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764D2" w:rsidRPr="00F764D2" w:rsidRDefault="00F764D2" w:rsidP="00F764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1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: sala o powierzchni co najmniej 40 m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dostępna dla osób poruszających się na wózkach inwalidzkich. W sali muszą się znajdować stoły i krzesła ustawione w podkowę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 10 osób;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Sala musi być wyposażona w nagłośnienie stacjonarne, flipchart, projektor, ekran, mikrofon.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dostępna w godzinach od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F764D2" w:rsidRPr="00F764D2" w:rsidRDefault="00F764D2" w:rsidP="00F764D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2: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o powierzchni co najmniej 40 m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dostępna dla osób poruszających się na wózkach inwalidzkich. W sali muszą się znajdować stoły i krzesła ustawione w podkowę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9 osób;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nagłośnienie stacjonarne, flipchart, projektor, ekran, mikrofon.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dostępna w godzinach od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F764D2" w:rsidRPr="00F764D2" w:rsidRDefault="00F764D2" w:rsidP="00F764D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3:</w:t>
      </w:r>
      <w:r w:rsidRPr="00F764D2">
        <w:rPr>
          <w:rFonts w:ascii="Times New Roman" w:hAnsi="Times New Roman" w:cs="Times New Roman"/>
          <w:sz w:val="24"/>
          <w:szCs w:val="24"/>
        </w:rPr>
        <w:t xml:space="preserve">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o powierzchni co najmniej 60 m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sali muszą się znajdować stoły i krzesła ustawione w podkowę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15 osób;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nagłośnienie stacjonarne, flipchart, projektor, ekran, mikrofon.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dostępna w godzinach od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d) Sala nr 4: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o powierzchni co najmniej 60 m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dostosowana dla osób poruszających się na wózkach inwalidzkich, wyposażona w stoliki i krzesła ustawione w podkowę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16 osób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nagłośnienie stacjonarne, flipchart, projektor, ekran, mikrofon.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 dostępna w godzinach  od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Budynki oraz sale, w których odbywają się zajęcia muszą być oznakowane plakatami w formacie A3, według wzoru dostarczonego przez Odbiorcę.</w:t>
      </w: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 Usługa cateringowa (menu należy załączyć do oferty)</w:t>
      </w:r>
    </w:p>
    <w:p w:rsidR="00F764D2" w:rsidRPr="00F764D2" w:rsidRDefault="00F764D2" w:rsidP="00F764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Obiad dwudaniowy serwowany dla 50 osób w postaci:</w:t>
      </w:r>
    </w:p>
    <w:p w:rsidR="00F764D2" w:rsidRPr="00F764D2" w:rsidRDefault="00F764D2" w:rsidP="00F764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- zupa 0,3 l/osobę</w:t>
      </w:r>
    </w:p>
    <w:p w:rsidR="00F764D2" w:rsidRPr="00F764D2" w:rsidRDefault="00F764D2" w:rsidP="00F764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- mięso 200 g na osobę</w:t>
      </w:r>
    </w:p>
    <w:p w:rsidR="00F764D2" w:rsidRPr="00F764D2" w:rsidRDefault="00F764D2" w:rsidP="00F764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surówka 140 g na osobę </w:t>
      </w:r>
    </w:p>
    <w:p w:rsidR="00F764D2" w:rsidRPr="00F764D2" w:rsidRDefault="00F764D2" w:rsidP="00F764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- ziemniaki lub frytki 200 g na osobę</w:t>
      </w:r>
    </w:p>
    <w:p w:rsidR="00F764D2" w:rsidRPr="00F764D2" w:rsidRDefault="00F764D2" w:rsidP="00F764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- napój 200 ml na osobę</w:t>
      </w:r>
    </w:p>
    <w:p w:rsidR="00F764D2" w:rsidRPr="00F764D2" w:rsidRDefault="00F764D2" w:rsidP="00F764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-  deser</w:t>
      </w:r>
    </w:p>
    <w:p w:rsidR="00F764D2" w:rsidRPr="00F764D2" w:rsidRDefault="00F764D2" w:rsidP="00F764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b)  bufet kawowy ciągły w postaci: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- kawa, herbata, mleko, cukier, cytryna </w:t>
      </w:r>
    </w:p>
    <w:p w:rsidR="00F764D2" w:rsidRPr="00F764D2" w:rsidRDefault="00F764D2" w:rsidP="00F764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woda mineralna gazowana i niegazowana</w:t>
      </w:r>
    </w:p>
    <w:p w:rsidR="00F764D2" w:rsidRPr="00F764D2" w:rsidRDefault="00F764D2" w:rsidP="00F764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ciasto różne rodzaje </w:t>
      </w:r>
    </w:p>
    <w:p w:rsidR="00F764D2" w:rsidRPr="00F764D2" w:rsidRDefault="00F764D2" w:rsidP="00F764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wg poniższego: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1 :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od godziny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10 osób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2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godziny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9 osób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3: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od godziny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15 osób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4: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od godziny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dla16 osób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Odbiorca zastrzega sobie prawo do zmniejszenia ilości osób biorących udział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wyjeździe do max. 5 osób, o czym powiadomi Usługodawcę najpóźniej 4 dni przed datą pobytu. W takim przypadku cena za wykonanie usługi zostanie pomniejszona według poniższego: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Cena brutto za wykonanie usługi = cena brutto za wykonanie usługi – [(cena brutto za wykonanie usługi/68)  x ilość osób niebiorących udziału w wyjeździe].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4D2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Sale muszą się znajdować w ośrodku położonym w miejscu atrakcyjnym turystycznie, znajdującym się w odległości maksymalnie 100 km od siedziby Odbiorcy licząc odległość drogową wg. </w:t>
      </w:r>
      <w:hyperlink r:id="rId8" w:history="1">
        <w:r w:rsidRPr="00F76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Google </w:t>
        </w:r>
        <w:proofErr w:type="spellStart"/>
        <w:r w:rsidRPr="00F76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Maps</w:t>
        </w:r>
        <w:proofErr w:type="spellEnd"/>
      </w:hyperlink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Sale muszą się znajdować w jednym obiekcie. Odległości między salami muszą pozwalać na swobodne przejście na poszczególne zajęcia, przejście z sali do sali nie może  zajmować więcej niż 5 minut.</w:t>
      </w: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3. W ośrodku muszą się znajdować toalety dostosowane do potrzeb osób niepełnosprawnych poruszających się na wózkach inwalidzkich.</w:t>
      </w: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Termin realizacji usługi: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luty 2018 r. w godzinach od 10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5. W ośrodku do dyspozycji Odbiorcy musi się znajdować jeden pokój, usytuowany                        w miejscu dostępnym dla osoby poruszającej się na wózku inwalidzkim.</w:t>
      </w: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6.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W ośrodku muszą znajdować się 4 sale spełniające poniższe wymagania Odbiorcy:</w:t>
      </w: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764D2" w:rsidRPr="00F764D2" w:rsidRDefault="00F764D2" w:rsidP="00F764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1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: sala o powierzchni co najmniej 40 m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dostępna dla osób poruszających się na wózkach inwalidzkich. W sali muszą się znajdować stoły i krzesła ustawione w podkowę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 10 osób;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nagłośnienie stacjonarne, flipchart, projektor, ekran, mikrofon.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dostępna w godzinach od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F764D2" w:rsidRPr="00F764D2" w:rsidRDefault="00F764D2" w:rsidP="00F764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2: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o powierzchni co najmniej 40 m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dostępna dla osób poruszających się na wózkach inwalidzkich. W sali muszą się znajdować stoły i krzesła ustawione w podkowę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9 osób;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nagłośnienie stacjonarne, flipchart, projektor, ekran, mikrofon.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dostępna w godzinach od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F764D2" w:rsidRPr="00F764D2" w:rsidRDefault="00F764D2" w:rsidP="00F764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3:</w:t>
      </w:r>
      <w:r w:rsidRPr="00F764D2">
        <w:rPr>
          <w:rFonts w:ascii="Times New Roman" w:hAnsi="Times New Roman" w:cs="Times New Roman"/>
          <w:sz w:val="24"/>
          <w:szCs w:val="24"/>
        </w:rPr>
        <w:t xml:space="preserve">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o powierzchni co najmniej 60 m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sali muszą się znajdować stoły i krzesła ustawione w podkowę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15 osób;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nagłośnienie stacjonarne, flipchart, projektor, ekran, mikrofon.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dostępna w godzinach od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d) Sala nr 4: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o powierzchni co najmniej 60 m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dostosowana dla osób poruszających się na wózkach inwalidzkich, wyposażona w stoliki i krzesła ustawione w podkowę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16 osób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nagłośnienie stacjonarne, flipchart, projektor, ekran, mikrofon.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 dostępna w godzinach  od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Budynki oraz sale, w których odbywają się zajęcia muszą być oznakowane plakatami                        w formacie A3, według wzoru dostarczonego przez Odbiorcę.</w:t>
      </w:r>
    </w:p>
    <w:p w:rsidR="00F764D2" w:rsidRPr="00F764D2" w:rsidRDefault="00F764D2" w:rsidP="00F764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4D2" w:rsidRPr="00F764D2" w:rsidRDefault="00F764D2" w:rsidP="00F764D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Usługa cateringowa (menu należy załączyć do oferty)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a) Obiad dwudaniowy serwowany dla 50 osób w postaci:</w:t>
      </w:r>
    </w:p>
    <w:p w:rsidR="00F764D2" w:rsidRPr="00F764D2" w:rsidRDefault="00F764D2" w:rsidP="00F764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- zupa 0,3 l/osobę</w:t>
      </w:r>
    </w:p>
    <w:p w:rsidR="00F764D2" w:rsidRPr="00F764D2" w:rsidRDefault="00F764D2" w:rsidP="00F764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- mięso 200 g na osobę</w:t>
      </w:r>
    </w:p>
    <w:p w:rsidR="00F764D2" w:rsidRPr="00F764D2" w:rsidRDefault="00F764D2" w:rsidP="00F764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surówka 140 g na osobę </w:t>
      </w:r>
    </w:p>
    <w:p w:rsidR="00F764D2" w:rsidRPr="00F764D2" w:rsidRDefault="00F764D2" w:rsidP="00F764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- ziemniaki lub frytki 200 g na osobę</w:t>
      </w:r>
    </w:p>
    <w:p w:rsidR="00F764D2" w:rsidRPr="00F764D2" w:rsidRDefault="00F764D2" w:rsidP="00F764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- napój 200 ml na osobę</w:t>
      </w:r>
    </w:p>
    <w:p w:rsidR="00F764D2" w:rsidRPr="00F764D2" w:rsidRDefault="00F764D2" w:rsidP="00F764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-  deser</w:t>
      </w:r>
    </w:p>
    <w:p w:rsidR="00F764D2" w:rsidRPr="00F764D2" w:rsidRDefault="00F764D2" w:rsidP="00F764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b)  bufet kawowy ciągły w postaci: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- kawa, herbata, mleko, cukier, cytryna </w:t>
      </w:r>
    </w:p>
    <w:p w:rsidR="00F764D2" w:rsidRPr="00F764D2" w:rsidRDefault="00F764D2" w:rsidP="00F764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woda mineralna gazowana i niegazowana</w:t>
      </w:r>
    </w:p>
    <w:p w:rsidR="00F764D2" w:rsidRPr="00F764D2" w:rsidRDefault="00F764D2" w:rsidP="00F764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ciasto różne rodzaje </w:t>
      </w:r>
    </w:p>
    <w:p w:rsidR="00F764D2" w:rsidRPr="00F764D2" w:rsidRDefault="00F764D2" w:rsidP="00F764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wg poniższego: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1 :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od godziny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10 osób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2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godziny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9 osób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3: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od godziny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15 osób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Sala nr 4: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od godziny 10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</w:t>
      </w: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dla16 osób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Odbiorca zastrzega sobie prawo do zmniejszenia ilości osób biorących udział 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wyjeździe do max. 5 osób, o czym powiadomi Usługodawcę najpóźniej 4 dni przed datą pobytu. W takim przypadku cena za wykonanie usługi zostanie pomniejszona według poniższego:</w:t>
      </w:r>
    </w:p>
    <w:p w:rsidR="00F764D2" w:rsidRPr="00F764D2" w:rsidRDefault="00F764D2" w:rsidP="00F764D2"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Cena brutto za wykonanie usługi = cena brutto za wykonanie usługi – [(cena brutto za wykonanie usługi/68)  x ilość osób niebiorących udziału w wyjeździe].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b/>
          <w:bCs/>
          <w:sz w:val="23"/>
          <w:szCs w:val="23"/>
        </w:rPr>
        <w:t>§ 2.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Umowa zostaje zawarta na okres od ......2018 r. do ......2018 r.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D2">
        <w:rPr>
          <w:rFonts w:ascii="Times New Roman" w:hAnsi="Times New Roman" w:cs="Times New Roman"/>
          <w:sz w:val="24"/>
          <w:szCs w:val="24"/>
        </w:rPr>
        <w:t xml:space="preserve">2. Wykonawca zobowiązuje się do wykonania przedmiotu zamówienia na warunkach określonych w ofercie z dnia ................................ 2017 r.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b/>
          <w:bCs/>
          <w:sz w:val="23"/>
          <w:szCs w:val="23"/>
        </w:rPr>
        <w:t>§ 3.</w:t>
      </w:r>
    </w:p>
    <w:p w:rsidR="00F764D2" w:rsidRPr="00F764D2" w:rsidRDefault="00F764D2" w:rsidP="00F764D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1. Poczęstunek będzie podawany w miejscu prowadzenia szkolenia. </w:t>
      </w:r>
    </w:p>
    <w:p w:rsidR="00F764D2" w:rsidRPr="00F764D2" w:rsidRDefault="00F764D2" w:rsidP="00F764D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2. Dostarczenie poczęstunku winno nastąpić wg wytycznych Zamawiającego przed rozpoczęciem zajęć albo/i w trakcie przerwy w zajęciach.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3. O miejscu prowadzenia zajęć, ilości osób i godzinach oczekiwanych poczęstunków Zamawiający powiadomi Wykonawcę minimum z 2 dniowym wyprzedzeniem.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b/>
          <w:bCs/>
          <w:sz w:val="23"/>
          <w:szCs w:val="23"/>
        </w:rPr>
        <w:t>§ 4.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Wykonawca zobowiązany jest do dostarczenia własnych naczyń, sztućców i wszystkich pozostałych elementów wymaganych do prawidłowej realizacji usługi cateringu, jak również do zabrania powyższych przedmiotów po zakończeniu zajęć.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b/>
          <w:bCs/>
          <w:sz w:val="23"/>
          <w:szCs w:val="23"/>
        </w:rPr>
        <w:t>§ 5.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Wykonawca świadczy usługi cateringowe wyłącznie przy użyciu produktów spełniających właściwe normy oraz przestrzega obowiązujących przepisów w zakresie przechowywania                               i przygotowywania artykułów spożywczych (m. in. ustawy z dnia 25 sierpnia 2006r.                                o bezpieczeństwie żywności i żywienia Dz. U. nr 171 poz. 1225 z </w:t>
      </w:r>
      <w:proofErr w:type="spellStart"/>
      <w:r w:rsidRPr="00F764D2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F764D2">
        <w:rPr>
          <w:rFonts w:ascii="Times New Roman" w:hAnsi="Times New Roman" w:cs="Times New Roman"/>
          <w:sz w:val="23"/>
          <w:szCs w:val="23"/>
        </w:rPr>
        <w:t xml:space="preserve">. zm.)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b/>
          <w:bCs/>
          <w:sz w:val="23"/>
          <w:szCs w:val="23"/>
        </w:rPr>
        <w:t>§ 6.</w:t>
      </w:r>
    </w:p>
    <w:p w:rsidR="00F764D2" w:rsidRPr="00F764D2" w:rsidRDefault="00F764D2" w:rsidP="00F764D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1. Wynagrodzenie za usługę (wraz z podatkiem VAT), o której mowa w § 1 wyniesie ............................. złotych (słownie:...................................... 00/100); </w:t>
      </w:r>
    </w:p>
    <w:p w:rsidR="00F764D2" w:rsidRPr="00F764D2" w:rsidRDefault="00F764D2" w:rsidP="00F764D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2. Na wynagrodzenie za usługę świadczoną dla uczestników zajęć Wykonawca wystawi fakturę VAT i doręczy je Zamawiającemu w terminie do 7-go dnia po zakończeniu usługi. </w:t>
      </w:r>
    </w:p>
    <w:p w:rsidR="00F764D2" w:rsidRPr="00F764D2" w:rsidRDefault="00F764D2" w:rsidP="00F76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3. Termin płatności za realizację przedmiotu zamówienia: do 14 dni od daty złożenia rachunku/faktury w PCPR w Drezdenku , a w przypadku osób fizycznych nieprowadzących działalności gospodarczej do 30 dni od daty złożenia rachunku w PCPR w Drezdenku, zgodnie z zamówieniem.</w:t>
      </w:r>
    </w:p>
    <w:p w:rsidR="00F764D2" w:rsidRPr="00F764D2" w:rsidRDefault="00F764D2" w:rsidP="00F764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</w:p>
    <w:p w:rsidR="00F764D2" w:rsidRPr="00F764D2" w:rsidRDefault="00F764D2" w:rsidP="00F764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>Powiat Strzelecko – Drezdenecki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Ks. St. Wyszyńskiego 7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500 Strzelce Kraj.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NIP: 5992635973</w:t>
      </w:r>
    </w:p>
    <w:p w:rsidR="00F764D2" w:rsidRPr="00F764D2" w:rsidRDefault="00F764D2" w:rsidP="00F764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:rsidR="00F764D2" w:rsidRPr="00F764D2" w:rsidRDefault="00F764D2" w:rsidP="00F764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Powiatowe Centrum Pomocy Rodzinie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Kościuszki 31</w:t>
      </w: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530 Drezdenko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F764D2">
        <w:rPr>
          <w:rFonts w:ascii="Times New Roman" w:hAnsi="Times New Roman" w:cs="Times New Roman"/>
          <w:color w:val="000000"/>
          <w:sz w:val="23"/>
          <w:szCs w:val="23"/>
        </w:rPr>
        <w:t xml:space="preserve">Wynagrodzenie będzie płatne przez Zamawiającego przelewem na rachunek bankowy Wykonawcy wskazany w wystawionej fakturze pod warunkiem dyspozycyjności środków na wyodrębnionym na potrzeby realizacji projektu rachunku bankowym.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b/>
          <w:bCs/>
          <w:sz w:val="23"/>
          <w:szCs w:val="23"/>
        </w:rPr>
        <w:t>§ 7.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W przypadku niewykonania usługi w wyznaczonym terminie lub niewłaściwie wykonywania usług Zamawiający może rozwiązać umowę ze skutkiem natychmiastowym.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b/>
          <w:bCs/>
          <w:sz w:val="23"/>
          <w:szCs w:val="23"/>
        </w:rPr>
        <w:t>§ 8.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Strony ustalają, iż za: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a. niewykonanie lub nienależyte wykonanie usługi Wykonawca zapłaci Zamawiającemu karę umowną w wysokości 10% wartości zamówienia brutto określonej w </w:t>
      </w:r>
      <w:r w:rsidRPr="00F764D2">
        <w:rPr>
          <w:rFonts w:ascii="Times New Roman" w:hAnsi="Times New Roman" w:cs="Times New Roman"/>
          <w:bCs/>
          <w:sz w:val="23"/>
          <w:szCs w:val="23"/>
        </w:rPr>
        <w:t>§ 6 ust 1 umowy</w:t>
      </w:r>
    </w:p>
    <w:p w:rsidR="00F764D2" w:rsidRPr="00F764D2" w:rsidRDefault="00F764D2" w:rsidP="00F764D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b/>
          <w:bCs/>
          <w:sz w:val="23"/>
          <w:szCs w:val="23"/>
        </w:rPr>
        <w:t>§ 9.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W sprawach nie uregulowanych niniejszą umową mają zastosowanie przepisy Kodeksu Cywilnego.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b/>
          <w:bCs/>
          <w:sz w:val="23"/>
          <w:szCs w:val="23"/>
        </w:rPr>
        <w:t>§ 10.</w:t>
      </w:r>
    </w:p>
    <w:p w:rsidR="00F764D2" w:rsidRPr="00F764D2" w:rsidRDefault="00F764D2" w:rsidP="00F764D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1. Wszelkie zmiany i uzupełnienia niniejszej umowy wymagają formy pisemnej pod rygorem nieważności.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2. Ewentualne spory wynikłe na tle realizacji niniejszej umowy rozstrzygane będą w drodze mediacji, a w przypadku nie osiągnięcia porozumienia sprawy będą rozstrzygane przez sąd właściwy miejscowo lub rzeczowo dla siedziby Zamawiającego. 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b/>
          <w:bCs/>
          <w:sz w:val="23"/>
          <w:szCs w:val="23"/>
        </w:rPr>
        <w:t>§ 11.</w:t>
      </w:r>
    </w:p>
    <w:p w:rsidR="00F764D2" w:rsidRPr="00F764D2" w:rsidRDefault="00F764D2" w:rsidP="00F7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4D2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egzemplarzach, po jednym dla każdej ze Stron. </w:t>
      </w:r>
    </w:p>
    <w:p w:rsidR="00F764D2" w:rsidRPr="00F764D2" w:rsidRDefault="00F764D2" w:rsidP="00F764D2">
      <w:pPr>
        <w:rPr>
          <w:rFonts w:ascii="Times New Roman" w:hAnsi="Times New Roman" w:cs="Times New Roman"/>
          <w:b/>
          <w:bCs/>
        </w:rPr>
      </w:pPr>
    </w:p>
    <w:p w:rsidR="00BA579C" w:rsidRDefault="00F764D2" w:rsidP="00F764D2">
      <w:r w:rsidRPr="00F764D2">
        <w:rPr>
          <w:rFonts w:ascii="Times New Roman" w:hAnsi="Times New Roman" w:cs="Times New Roman"/>
          <w:b/>
          <w:bCs/>
        </w:rPr>
        <w:t xml:space="preserve">Zamawiający                                                                          </w:t>
      </w:r>
    </w:p>
    <w:sectPr w:rsidR="00BA5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41" w:rsidRDefault="00551B41" w:rsidP="00F764D2">
      <w:pPr>
        <w:spacing w:after="0" w:line="240" w:lineRule="auto"/>
      </w:pPr>
      <w:r>
        <w:separator/>
      </w:r>
    </w:p>
  </w:endnote>
  <w:endnote w:type="continuationSeparator" w:id="0">
    <w:p w:rsidR="00551B41" w:rsidRDefault="00551B41" w:rsidP="00F7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D2" w:rsidRDefault="00F76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D2" w:rsidRDefault="00F764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D2" w:rsidRDefault="00F76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41" w:rsidRDefault="00551B41" w:rsidP="00F764D2">
      <w:pPr>
        <w:spacing w:after="0" w:line="240" w:lineRule="auto"/>
      </w:pPr>
      <w:r>
        <w:separator/>
      </w:r>
    </w:p>
  </w:footnote>
  <w:footnote w:type="continuationSeparator" w:id="0">
    <w:p w:rsidR="00551B41" w:rsidRDefault="00551B41" w:rsidP="00F764D2">
      <w:pPr>
        <w:spacing w:after="0" w:line="240" w:lineRule="auto"/>
      </w:pPr>
      <w:r>
        <w:continuationSeparator/>
      </w:r>
    </w:p>
  </w:footnote>
  <w:footnote w:id="1">
    <w:p w:rsidR="00F764D2" w:rsidRDefault="00F764D2" w:rsidP="00F764D2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właściwą część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D2" w:rsidRDefault="00F764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D2" w:rsidRDefault="00F764D2">
    <w:pPr>
      <w:pStyle w:val="Nagwek"/>
    </w:pPr>
    <w:r w:rsidRPr="00F764D2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D2" w:rsidRDefault="00F764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51D"/>
    <w:multiLevelType w:val="hybridMultilevel"/>
    <w:tmpl w:val="94F873E8"/>
    <w:lvl w:ilvl="0" w:tplc="938018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891"/>
    <w:multiLevelType w:val="hybridMultilevel"/>
    <w:tmpl w:val="76541302"/>
    <w:lvl w:ilvl="0" w:tplc="6778FD34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8F80D3D"/>
    <w:multiLevelType w:val="hybridMultilevel"/>
    <w:tmpl w:val="54DCF638"/>
    <w:lvl w:ilvl="0" w:tplc="6778FD34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5BB169CC"/>
    <w:multiLevelType w:val="hybridMultilevel"/>
    <w:tmpl w:val="FDD46A0C"/>
    <w:lvl w:ilvl="0" w:tplc="B74695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2"/>
    <w:rsid w:val="002F17BA"/>
    <w:rsid w:val="00551B41"/>
    <w:rsid w:val="006B1F75"/>
    <w:rsid w:val="00F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41E370C-96BA-44C6-9F6D-2D106DF6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764D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4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764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4D2"/>
  </w:style>
  <w:style w:type="paragraph" w:styleId="Stopka">
    <w:name w:val="footer"/>
    <w:basedOn w:val="Normalny"/>
    <w:link w:val="StopkaZnak"/>
    <w:uiPriority w:val="99"/>
    <w:unhideWhenUsed/>
    <w:rsid w:val="00F7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2&amp;cad=rja&amp;uact=8&amp;ved=0ahUKEwiIg7WJ1pbSAhXEHpoKHUyhDLMQFgghMAE&amp;url=https%3A%2F%2Fwww.google.com%2Fmaps%2Fpreview&amp;usg=AFQjCNEe9uz5jdWUKOH9RdoJrA_pVZ0HIg&amp;sig2=_CzHgh5q6wc676EbRHDoKw&amp;bvm=bv.147448319,d.bG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2&amp;cad=rja&amp;uact=8&amp;ved=0ahUKEwiIg7WJ1pbSAhXEHpoKHUyhDLMQFgghMAE&amp;url=https%3A%2F%2Fwww.google.com%2Fmaps%2Fpreview&amp;usg=AFQjCNEe9uz5jdWUKOH9RdoJrA_pVZ0HIg&amp;sig2=_CzHgh5q6wc676EbRHDoKw&amp;bvm=bv.147448319,d.bG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2017-12-07T10:43:00Z</dcterms:created>
  <dcterms:modified xsi:type="dcterms:W3CDTF">2017-12-07T10:43:00Z</dcterms:modified>
</cp:coreProperties>
</file>