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9F" w:rsidRPr="00E44812" w:rsidRDefault="001C029F" w:rsidP="001C029F">
      <w:bookmarkStart w:id="0" w:name="_GoBack"/>
      <w:bookmarkEnd w:id="0"/>
      <w:r w:rsidRPr="00E44812">
        <w:rPr>
          <w:noProof/>
        </w:rPr>
        <w:drawing>
          <wp:inline distT="0" distB="0" distL="0" distR="0" wp14:anchorId="44D79BCD" wp14:editId="1E80D94C">
            <wp:extent cx="5760720" cy="1332865"/>
            <wp:effectExtent l="19050" t="0" r="0" b="0"/>
            <wp:docPr id="4" name="Obraz 1" descr="http://www.pcprdrezdenko.pl/container/Aktywna%20Integracja%20LOGOTYP.jpg?noc=148170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prdrezdenko.pl/container/Aktywna%20Integracja%20LOGOTYP.jpg?noc=14817062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9F" w:rsidRPr="00E44812" w:rsidRDefault="001C029F" w:rsidP="001C029F">
      <w:pPr>
        <w:ind w:left="4956"/>
      </w:pPr>
      <w:r w:rsidRPr="00E44812">
        <w:t>Załącznik nr 1 do uchwały</w:t>
      </w:r>
    </w:p>
    <w:p w:rsidR="001C029F" w:rsidRPr="00E44812" w:rsidRDefault="001C029F" w:rsidP="001C029F">
      <w:pPr>
        <w:ind w:left="4956"/>
      </w:pPr>
      <w:r w:rsidRPr="00E44812">
        <w:t>Zarządu Powiatu S</w:t>
      </w:r>
      <w:r w:rsidR="0066346D">
        <w:t>trzelecko-Drezdeneckiego Nr 203/2017 z dnia 11 września 2017 roku</w:t>
      </w:r>
    </w:p>
    <w:p w:rsidR="001C029F" w:rsidRPr="00E44812" w:rsidRDefault="001C029F" w:rsidP="001C029F">
      <w:pPr>
        <w:ind w:left="4956"/>
      </w:pPr>
    </w:p>
    <w:p w:rsidR="001C029F" w:rsidRPr="00E44812" w:rsidRDefault="001C029F" w:rsidP="001C029F">
      <w:pPr>
        <w:ind w:left="4956"/>
      </w:pPr>
    </w:p>
    <w:p w:rsidR="001C029F" w:rsidRPr="00E44812" w:rsidRDefault="001C029F" w:rsidP="001C029F">
      <w:pPr>
        <w:jc w:val="center"/>
        <w:rPr>
          <w:b/>
          <w:bCs/>
          <w:sz w:val="24"/>
          <w:szCs w:val="24"/>
        </w:rPr>
      </w:pPr>
      <w:r w:rsidRPr="00E44812">
        <w:rPr>
          <w:b/>
          <w:bCs/>
          <w:sz w:val="24"/>
          <w:szCs w:val="24"/>
        </w:rPr>
        <w:t>Otwarty konkurs ofert na wykonanie zadania publicznego przez organizacje pozarządowe. Rodzaj zadania: aktywizacja zawodowa uczestników projektu realizowanego przez Powiatowe Centrum Pomocy Rodzinie w Drezdenku pn. Aktywna integracja w powiecie strzelecko – drezdeneckim, dofinansowanego w ramach Regionalnego Programu Operacyjnego Lubuskie 2020, osi priorytetowej 7. Równowaga społeczna , działanie 7.2. Programy aktywnej integracji realizowane przez powiatowe centra pomocy rodzinie, współfinansowanego ze środków Europejskiego Funduszu Społecznego.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15"/>
          <w:szCs w:val="15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center"/>
        <w:rPr>
          <w:sz w:val="21"/>
          <w:szCs w:val="21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44812">
        <w:rPr>
          <w:b/>
          <w:bCs/>
          <w:sz w:val="24"/>
          <w:szCs w:val="24"/>
        </w:rPr>
        <w:t>Zarząd Powiatu Strzelecko - Drezdeneckiego ogłasza otwarty konkurs ofert na realizację zadania publicznego w latach 2017-2018 w zakresie: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1. Rodzaj zadania:</w:t>
      </w:r>
    </w:p>
    <w:p w:rsidR="001C029F" w:rsidRPr="00E44812" w:rsidRDefault="001C029F" w:rsidP="001C029F">
      <w:pPr>
        <w:shd w:val="clear" w:color="auto" w:fill="FFFFFF"/>
        <w:rPr>
          <w:sz w:val="24"/>
          <w:szCs w:val="24"/>
        </w:rPr>
      </w:pPr>
      <w:r w:rsidRPr="00E44812">
        <w:rPr>
          <w:sz w:val="24"/>
          <w:szCs w:val="24"/>
        </w:rPr>
        <w:t>aktywizacja zawodowa uczestników projektu realizowanego przez Powiatowe Centrum Pomocy Rodzinie w Drezdenku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</w:r>
    </w:p>
    <w:p w:rsidR="001C029F" w:rsidRPr="00E44812" w:rsidRDefault="001C029F" w:rsidP="001C029F">
      <w:pPr>
        <w:shd w:val="clear" w:color="auto" w:fill="FFFFFF"/>
        <w:rPr>
          <w:sz w:val="24"/>
          <w:szCs w:val="24"/>
        </w:rPr>
      </w:pPr>
      <w:r w:rsidRPr="00E44812">
        <w:rPr>
          <w:sz w:val="24"/>
          <w:szCs w:val="24"/>
        </w:rPr>
        <w:t xml:space="preserve">Planowana wysokość środków publicznych przeznaczonych na realizację zadania w latach 2017-2018 wynosi 245.000,00 zł (słownie: dwieście czterdzieści pięć tysięcy zł 00/100). 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ind w:firstLine="60"/>
        <w:jc w:val="left"/>
        <w:rPr>
          <w:sz w:val="24"/>
          <w:szCs w:val="24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2. Zasady przyznawania dotacji: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 złożenia ofert w konkursie uprawnione są organizacje pozarządowe oraz podmioty, wymienione w art. 3 ust. 3 ustawy z dnia 24 kwietnia 2003 r. o działalności pożytku publicznego i o wolontariacie (j. t. Dz. U. z 2016r., poz. 1817), zwanej dalej ustawą, prowadzące działalność pożytku publicznego, niedziałające w celu osiągnięcia zysku oraz których działalność statutowa zgodna jest z dziedziną zlecanego zadania.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Warunkiem przystąpienia do konkursu jest wypełnienie właściwego formularza oferty, zgodnego ze wzorem określonym w rozporządzeniu Ministra Pracy i Polityki Społecznej z dnia 14 kwietnia 2016r. w sprawie wzoru oferty i ramowego wzoru umowy dotyczących realizacji zadania publicznego oraz wzoru sprawozdania z wykonania tego zadania (Dz. U. z 2016r., poz. 570), stanowiącego</w:t>
      </w:r>
      <w:r w:rsidRPr="00E44812">
        <w:rPr>
          <w:b/>
          <w:bCs/>
          <w:sz w:val="24"/>
          <w:szCs w:val="24"/>
        </w:rPr>
        <w:t xml:space="preserve"> </w:t>
      </w:r>
      <w:r w:rsidRPr="00E44812">
        <w:rPr>
          <w:i/>
          <w:iCs/>
          <w:sz w:val="24"/>
          <w:szCs w:val="24"/>
        </w:rPr>
        <w:t xml:space="preserve">Załącznik nr 1 do ogłoszenia i </w:t>
      </w:r>
      <w:r w:rsidRPr="00E44812">
        <w:rPr>
          <w:b/>
          <w:bCs/>
          <w:i/>
          <w:iCs/>
          <w:sz w:val="24"/>
          <w:szCs w:val="24"/>
        </w:rPr>
        <w:t>informacji do oceny merytorycznej</w:t>
      </w:r>
      <w:r w:rsidRPr="00E44812">
        <w:rPr>
          <w:i/>
          <w:iCs/>
          <w:sz w:val="24"/>
          <w:szCs w:val="24"/>
        </w:rPr>
        <w:t xml:space="preserve"> -</w:t>
      </w:r>
      <w:r w:rsidRPr="00E44812">
        <w:rPr>
          <w:sz w:val="24"/>
          <w:szCs w:val="24"/>
        </w:rPr>
        <w:t xml:space="preserve"> stanowiącej</w:t>
      </w:r>
      <w:r w:rsidRPr="00E44812">
        <w:rPr>
          <w:i/>
          <w:iCs/>
          <w:sz w:val="24"/>
          <w:szCs w:val="24"/>
        </w:rPr>
        <w:t xml:space="preserve"> Załącznik nr 2 do ogłoszenia </w:t>
      </w:r>
      <w:r w:rsidRPr="00E44812">
        <w:rPr>
          <w:sz w:val="24"/>
          <w:szCs w:val="24"/>
        </w:rPr>
        <w:t>oraz złożenie go w terminie i w sposób określony w niniejszym ogłoszeniu.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Oferent powinien przedstawić ofertę zgodnie z zasadami uczciwej konkurencji, gwarantując wykonanie zadania w sposób efektywny, oszczędny i terminowy.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lastRenderedPageBreak/>
        <w:t>Oferent odpowiada za rzetelność, poprawność i kompletność oferty oraz zawartych w niej informacji. Terminowe złożenie poprawnej i kompletnej oferty nie jest równoznaczne z przyznaniem dotacji.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konkursowa proponuje wysokość kwot dotacji w oparciu o kryteria określone w niniejszym ogłoszeniu, w zależności od ilości uzyskanych punktów, zakresu charakteru zadania objętego ofertą oraz kalkulacją kosztów jego realizacji.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Dofinansowanie nastąpi w trybie zlecenia realizacji zadania publicznego.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W przypadku zlecania realizacji zadania publicznego organizacjom pozarządowym lub podmiotom wymienionym w art. 3 ust. 3 ustawy, które złożyły ofertę wspólną, w umowie o wsparcie realizacji zadania publicznego wskazane zostaną prawa                           i obowiązki każdego z oferentów, w tym zakres ich świadczeń składających się na realizowane zadanie.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Decyzja o przyznaniu dotacji nie jest decyzją administracyjną w rozumieniu przepisów kodeksu postępowania administracyjnego.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Od podjętych decyzji związanych z rozstrzygnięciem konkursu nie przysługuje odwołanie.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Każdy z oferentów w terminie 30 dni od dnia ogłoszenia wyników konkursu może żądać uzasadnienia wyboru lub odrzucenia oferty.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Informacje o ofertach niespełniających wymogów formalnych, jak również                              o odrzuceniu oferty lub udzieleniu dotacji na realizację zadań zostaną zamieszczone  w formie wykazu w Biuletynie Informacji Publicznej, na tablicy ogłoszeń w Starostwie Powiatowym w Strzelcach Kraj., na stronie internetowej Powiatu Strzelecko                         - Drezdeneckiego oraz na stronie internetowej Powiatowego Centrum Pomocy Rodzinie w Drezdenku.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Warunkiem przekazania dotacji jest zawarcie umowy na realizację zadania publicznego w formie pisemnej pod rygorem nieważności – której wzór stanowi Załącznik nr 3 do ogłoszenia. </w:t>
      </w:r>
    </w:p>
    <w:p w:rsidR="001C029F" w:rsidRPr="00E44812" w:rsidRDefault="001C029F" w:rsidP="001C029F">
      <w:pPr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Upoważnieni przedstawiciele oferenta zobowiązani są do osobistego zgłoszenia się do Powiatowego Centrum Pomocy Rodzinie w Dr</w:t>
      </w:r>
      <w:r>
        <w:rPr>
          <w:sz w:val="24"/>
          <w:szCs w:val="24"/>
        </w:rPr>
        <w:t xml:space="preserve">ezdenku </w:t>
      </w:r>
      <w:r w:rsidRPr="00E44812">
        <w:rPr>
          <w:sz w:val="24"/>
          <w:szCs w:val="24"/>
        </w:rPr>
        <w:t>w celu podpisania umowy, w terminie</w:t>
      </w:r>
      <w:r w:rsidR="009B7C0B">
        <w:rPr>
          <w:sz w:val="24"/>
          <w:szCs w:val="24"/>
        </w:rPr>
        <w:t xml:space="preserve"> do</w:t>
      </w:r>
      <w:r w:rsidRPr="00E44812">
        <w:rPr>
          <w:sz w:val="24"/>
          <w:szCs w:val="24"/>
        </w:rPr>
        <w:t xml:space="preserve"> 5 dni od ogłoszenia wyników konkursu.</w:t>
      </w:r>
    </w:p>
    <w:p w:rsidR="001C029F" w:rsidRPr="00E44812" w:rsidRDefault="001C029F" w:rsidP="001C029F">
      <w:pPr>
        <w:numPr>
          <w:ilvl w:val="1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Niedotrzymanie powyższego terminu jest równoznaczne z rezygnacją                             z przyznanej dotacji.</w:t>
      </w:r>
    </w:p>
    <w:p w:rsidR="001C029F" w:rsidRPr="00E44812" w:rsidRDefault="001C029F" w:rsidP="001C029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Oferent przyjmując zlecenie realizacji zadania zobowiązuje się do wykonania zadania w zakresie i na zasadach określonych w umowie, o której mowa w ust.</w:t>
      </w:r>
      <w:r w:rsidR="009B7C0B">
        <w:rPr>
          <w:rFonts w:ascii="Times New Roman" w:hAnsi="Times New Roman" w:cs="Times New Roman"/>
          <w:sz w:val="24"/>
          <w:szCs w:val="24"/>
        </w:rPr>
        <w:t xml:space="preserve"> 2, pkt.12, </w:t>
      </w:r>
      <w:r w:rsidRPr="00E44812">
        <w:rPr>
          <w:rFonts w:ascii="Times New Roman" w:hAnsi="Times New Roman" w:cs="Times New Roman"/>
          <w:sz w:val="24"/>
          <w:szCs w:val="24"/>
        </w:rPr>
        <w:t>złożonej ofercie, oraz zgodnie ze szczegółowym opisem zadania.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Oferent, któremu udzielono dotacji na realizację zadania publicznego jest zobowiązany do prowadzenia wyodrębnionej ewidencji księgowej środków otrzymanych z dotacji na realizację umowy oraz wydatków dokonywanych z tych środków.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 wykonania zadania objętego umową, oferent sporządza sprawozdanie, zgodne ze wzorem określonym w rozporządzeniu Ministra Pracy i Polityki Społecznej z dnia                  14 kwietnia 2016 r. w sprawie wzoru oferty i ramowego wzoru umowy dotyczących realizacji zadania publicznego oraz wzoru sprawozdania z wykonania tego zadania (Dz. U. z 2016r.,poz 570), stanowiące Załącznik nr 4 do ogłoszenia.</w:t>
      </w:r>
    </w:p>
    <w:p w:rsidR="001C029F" w:rsidRPr="00E44812" w:rsidRDefault="001C029F" w:rsidP="001C029F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44812">
        <w:rPr>
          <w:sz w:val="24"/>
          <w:szCs w:val="24"/>
        </w:rPr>
        <w:t xml:space="preserve">Do oferty należy załączyć: 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44812">
        <w:rPr>
          <w:sz w:val="24"/>
          <w:szCs w:val="24"/>
        </w:rPr>
        <w:t>aktualny odpis lub wyciąg z właściwego rejestru,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44812">
        <w:rPr>
          <w:sz w:val="24"/>
          <w:szCs w:val="24"/>
        </w:rPr>
        <w:t>statut podmiotu/podmiotów oferenta/oferentów,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lastRenderedPageBreak/>
        <w:t xml:space="preserve">wpis do rejestru </w:t>
      </w:r>
      <w:r w:rsidRPr="00E44812">
        <w:rPr>
          <w:b/>
          <w:bCs/>
          <w:sz w:val="24"/>
          <w:szCs w:val="24"/>
        </w:rPr>
        <w:t>podmiotów prowadzących agencje zatrudnienia</w:t>
      </w:r>
      <w:r w:rsidRPr="00E44812">
        <w:rPr>
          <w:sz w:val="24"/>
          <w:szCs w:val="24"/>
        </w:rPr>
        <w:t>, prowadzonym przez marszałków województw, w oparciu o przepisy ustawy                     z dnia 20 kwietnia 2004 r. o promocji zatrudnienia i instytucjach rynku pracy (Dz. U. z 2016r., poz. 645 ze zm.),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sprawozdanie merytoryczne i finansowe za ostatnie 12 miesięcy przed datą ogłoszenia konkursu,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załącznik nr 2 do ogłoszenia – Informacja do oceny merytorycznej,</w:t>
      </w:r>
    </w:p>
    <w:p w:rsidR="001C029F" w:rsidRPr="00E44812" w:rsidRDefault="001C029F" w:rsidP="001C029F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w przypadku organizacji działającej krócej niż 1 rok, za spełnienie wymogu uważane jest dołączenie sprawozdania za okres od rejestracji do daty ogłoszenia konkursu.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3. Termin i warunki realizacji zadań: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Termin realizacji zadania : od dnia podpisania umowy, o której mowa w ust.2 pkt. 12 niniejszego ogłoszenia do 15.11.2018 r.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Opis zadania: aktywizacja zawodowa – patrz szczegółowy opis zadania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Zadanie realizowane będzie na terenie Powiatu Strzelecko - Drezdeneckiego</w:t>
      </w:r>
    </w:p>
    <w:p w:rsidR="001C029F" w:rsidRPr="00E44812" w:rsidRDefault="001C029F" w:rsidP="001C029F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 xml:space="preserve">Zadanie będzie realizowane w oparciu o: 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iCs/>
          <w:sz w:val="24"/>
          <w:szCs w:val="24"/>
        </w:rPr>
        <w:t>wytyczne w zakresie realizacji przedsięwzięć z udziałem środków Europejskiego Funduszu Społecznego w obszarze rynku pracy na lata 2014-2020,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iCs/>
          <w:sz w:val="24"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20 kwietnia 2004 r. o promocji zatrudnienia i instytucjach rynku pracy (j. t. Dz. U. z 2016r., poz.645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7 września 1991 r. o systemie oświaty (j. t. Dz. U. z 2015r., poz. 2156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27 lipca 2005 r. Prawo o szkolnictwie wyższym (j. t.. Dz. U.                       z 2012r., poz. 572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22 grudnia 2015 r. o Zintegrowanym Systemie Kwalifikacji (Dz. U. z 2016r., poz.64) wraz z aktami wykonawczymi,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rozporządzenie Ministra Edukacji Narodowej z dnia 11 stycznia 2012 r.                        w sprawie kształcenia ustawicznego w formach pozaszkolnych (Dz. U.                         z 2012r., poz. 186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rozporządzenie Ministra Pracy i Polityki Społecznej z dnia 7 sierpnia 2014 r.        w sprawie klasyfikacji zawodów i specjalności na potrzeby rynku pracy                           i zakresu jej stosowania (Dz. U. z 2014r., poz. 1145 ze zm.),</w:t>
      </w:r>
    </w:p>
    <w:p w:rsidR="001C029F" w:rsidRPr="00E44812" w:rsidRDefault="001C029F" w:rsidP="001C029F">
      <w:pPr>
        <w:numPr>
          <w:ilvl w:val="1"/>
          <w:numId w:val="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sz w:val="24"/>
          <w:szCs w:val="24"/>
        </w:rPr>
        <w:t>Ustawę z dnia 29 stycznia 2004r. – Prawo zamówień publicznych (j.t. Dz. U. z 2015r., poz. 2164 ze zm.).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ind w:left="1440"/>
        <w:rPr>
          <w:sz w:val="24"/>
          <w:szCs w:val="24"/>
        </w:rPr>
      </w:pPr>
    </w:p>
    <w:p w:rsidR="001C029F" w:rsidRPr="00E44812" w:rsidRDefault="001C029F" w:rsidP="001C029F">
      <w:pPr>
        <w:shd w:val="clear" w:color="auto" w:fill="FFFFFF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4. Termin składania ofert:</w:t>
      </w:r>
    </w:p>
    <w:p w:rsidR="001C029F" w:rsidRPr="00E44812" w:rsidRDefault="001C029F" w:rsidP="001C02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 xml:space="preserve">Termin składania ofert na realizację zadania publicznego upływa z dniem </w:t>
      </w:r>
      <w:r w:rsidRPr="009B7C0B">
        <w:rPr>
          <w:rFonts w:ascii="Times New Roman" w:hAnsi="Times New Roman" w:cs="Times New Roman"/>
          <w:b/>
          <w:sz w:val="24"/>
          <w:szCs w:val="24"/>
        </w:rPr>
        <w:t xml:space="preserve">03.10.2017 roku o godz. 10.00. </w:t>
      </w:r>
      <w:r w:rsidRPr="00E44812">
        <w:rPr>
          <w:rFonts w:ascii="Times New Roman" w:hAnsi="Times New Roman" w:cs="Times New Roman"/>
          <w:sz w:val="24"/>
          <w:szCs w:val="24"/>
        </w:rPr>
        <w:t xml:space="preserve">Oferty należy składać w zaklejonych, opieczętowanych kopertach w sekretariacie Powiatowego Centrum Pomocy Rodzinie w Drezdenku, przy                       ul. Kościuszki 31 z zaznaczeniem na kopercie nazwy oferenta oraz nazwy zadania publicznego, którego dotyczy oferta. 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t>5. Tryb i kryteria stosowane przy wyborze oferty oraz termin dokonania wyboru ofert: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lastRenderedPageBreak/>
        <w:t>Komisja konkursowa opiniuje oferty w terminie do 14 dni od daty określającej końcowy termin składania ofert.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Oferta nie podlega ocenie i zostaje odrzucona z powodu następujących błędów formalnych: 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niewypełnienia wszystkich punktów formularza oferty,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po terminie,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bez wymaganych załączników,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w niewłaściwy sposób (niezgodny z ogłoszeniem konkursu, tj. np. przesłanie pocztą, faksem, drogą elektroniczną),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na niewłaściwym formularzu, innym niż określony                             w ogłoszeniu,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przez podmiot nieuprawniony,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przez organizację, która według statutu nie prowadzi działalności w dziedzinie objętej konkursem,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zawierającej brak jednoznacznie zdefiniowanego zakresu zadania,</w:t>
      </w:r>
    </w:p>
    <w:p w:rsidR="001C029F" w:rsidRPr="00E44812" w:rsidRDefault="001C029F" w:rsidP="001C029F">
      <w:pPr>
        <w:numPr>
          <w:ilvl w:val="1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złożenia oferty niepodpisanej przez osoby upoważnione do tego zgodnie                           z zapisami statutu i aktualnym odpisem Krajowego Rejestru Sądowego lub                      z innym dokumentem potwierdzającym status prawny podmiotu i umocowanie osób go reprezentujących.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konkursowa może żądać od oferentów dodatkowych wyjaśnień dotyczących treści złożonych ofert.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dokonuje oceny oferty pod względem formalnym.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Po przeprowadzeniu oceny formalnej oferty, komisja konkursowa sporządza listę ofert spełniających wymogi formalne i wykaz ofert niespełniających wymogów formalnych.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Komisja konkursowa po zaopiniowaniu ofert spełniających wymogi formalne przystępuje do ich oceny pod względem merytorycznym - </w:t>
      </w:r>
      <w:r w:rsidRPr="00E44812">
        <w:rPr>
          <w:b/>
          <w:bCs/>
          <w:i/>
          <w:iCs/>
          <w:sz w:val="24"/>
          <w:szCs w:val="24"/>
        </w:rPr>
        <w:t>kryteria oceny merytorycznej</w:t>
      </w:r>
      <w:r w:rsidR="009B7C0B">
        <w:rPr>
          <w:i/>
          <w:iCs/>
          <w:sz w:val="24"/>
          <w:szCs w:val="24"/>
        </w:rPr>
        <w:t xml:space="preserve"> – stanowiące</w:t>
      </w:r>
      <w:r w:rsidRPr="00E44812">
        <w:rPr>
          <w:i/>
          <w:iCs/>
          <w:sz w:val="24"/>
          <w:szCs w:val="24"/>
        </w:rPr>
        <w:t xml:space="preserve">  Załącznik nr 5 do ogłoszenia</w:t>
      </w:r>
      <w:r w:rsidRPr="00E44812">
        <w:rPr>
          <w:sz w:val="24"/>
          <w:szCs w:val="24"/>
        </w:rPr>
        <w:t>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 dofinansowania rekomendowane będą zadania, które w ocenie merytor</w:t>
      </w:r>
      <w:r w:rsidR="009B7C0B">
        <w:rPr>
          <w:sz w:val="24"/>
          <w:szCs w:val="24"/>
        </w:rPr>
        <w:t xml:space="preserve">ycznej uzyskają nie mniej niż </w:t>
      </w:r>
      <w:r w:rsidR="009B7C0B" w:rsidRPr="009B7C0B">
        <w:rPr>
          <w:b/>
          <w:sz w:val="24"/>
          <w:szCs w:val="24"/>
        </w:rPr>
        <w:t>57</w:t>
      </w:r>
      <w:r w:rsidRPr="00E44812">
        <w:rPr>
          <w:sz w:val="24"/>
          <w:szCs w:val="24"/>
        </w:rPr>
        <w:t xml:space="preserve"> pkt.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Komisja konkursowa po dokonaniu oceny ofert przedkłada niezwłocznie Zarządowi Powiatu informację o wynikach prac komisji konkursowej.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Ostatecznego wyboru ofert wraz z decyzją o wysokości kwoty dotacji dokonuje Zarząd Powiatu Strzelecko-Drezdeneckiego.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Dotacje udzielone z budżetu powiatu wykorzystane niezgodnie z przeznaczeniem, pobrane nienależnie lub w nadmiernej wysokości podlegają zwrotowi do budżetu wraz z odsetkami w wysokości określonej jak dla zaległości podatkowych.</w:t>
      </w:r>
    </w:p>
    <w:p w:rsidR="001C029F" w:rsidRPr="00E44812" w:rsidRDefault="001C029F" w:rsidP="001C029F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Otwarty konkurs ofert może zostać unieważniony w przypadku, gdy: </w:t>
      </w:r>
    </w:p>
    <w:p w:rsidR="001C029F" w:rsidRPr="00E44812" w:rsidRDefault="001C029F" w:rsidP="001C029F">
      <w:pPr>
        <w:numPr>
          <w:ilvl w:val="1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nie zostanie złożona żadna oferta,</w:t>
      </w:r>
    </w:p>
    <w:p w:rsidR="001C029F" w:rsidRPr="00E44812" w:rsidRDefault="001C029F" w:rsidP="001C029F">
      <w:pPr>
        <w:numPr>
          <w:ilvl w:val="1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żadna ze złożonych ofert nie będzie spełniać wymogów zawartych                               w niniejszym ogłoszeniu.</w:t>
      </w:r>
    </w:p>
    <w:p w:rsidR="001C029F" w:rsidRPr="00E44812" w:rsidRDefault="001C029F" w:rsidP="001C029F">
      <w:pPr>
        <w:rPr>
          <w:b/>
          <w:sz w:val="24"/>
          <w:szCs w:val="24"/>
        </w:rPr>
      </w:pPr>
      <w:r w:rsidRPr="00E44812">
        <w:rPr>
          <w:b/>
          <w:bCs/>
          <w:sz w:val="24"/>
          <w:szCs w:val="24"/>
        </w:rPr>
        <w:t xml:space="preserve">6. </w:t>
      </w:r>
      <w:r w:rsidRPr="00E44812">
        <w:rPr>
          <w:b/>
          <w:sz w:val="24"/>
          <w:szCs w:val="24"/>
        </w:rPr>
        <w:t>Powiat Strzelecko - Drezdenecki przeznaczy w roku 2017 i 2018 następujące środki na realizację ww. zadania publicznego: 245.000,00 zł (słownie: dwieście czterdzieści pięć tysięcy złotych 00/100).</w:t>
      </w:r>
    </w:p>
    <w:p w:rsidR="001C029F" w:rsidRPr="00E44812" w:rsidRDefault="001C029F" w:rsidP="001C02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Wysokość dotacji w 2017 r: 50.000,00  zł.</w:t>
      </w:r>
    </w:p>
    <w:p w:rsidR="001C029F" w:rsidRDefault="001C029F" w:rsidP="001C02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Wysokość dotacji w 2018 r.: 195.000,00 zł</w:t>
      </w:r>
    </w:p>
    <w:p w:rsidR="009B7C0B" w:rsidRPr="009B7C0B" w:rsidRDefault="009B7C0B" w:rsidP="009B7C0B">
      <w:pPr>
        <w:rPr>
          <w:b/>
          <w:sz w:val="24"/>
          <w:szCs w:val="24"/>
        </w:rPr>
      </w:pPr>
      <w:r w:rsidRPr="009B7C0B">
        <w:rPr>
          <w:b/>
          <w:sz w:val="24"/>
          <w:szCs w:val="24"/>
        </w:rPr>
        <w:lastRenderedPageBreak/>
        <w:t>7. Realizacja zadania publicznego tego samego rodzaju w roku ogłoszenia konkursu ofert i w roku poprzednim:</w:t>
      </w:r>
    </w:p>
    <w:p w:rsidR="009B7C0B" w:rsidRDefault="009B7C0B" w:rsidP="009B7C0B">
      <w:pPr>
        <w:rPr>
          <w:sz w:val="24"/>
          <w:szCs w:val="24"/>
        </w:rPr>
      </w:pPr>
      <w:r>
        <w:rPr>
          <w:sz w:val="24"/>
          <w:szCs w:val="24"/>
        </w:rPr>
        <w:t>Rok 2016 – brak realizacji zadania</w:t>
      </w:r>
    </w:p>
    <w:p w:rsidR="009B7C0B" w:rsidRPr="009B7C0B" w:rsidRDefault="009B7C0B" w:rsidP="009B7C0B">
      <w:pPr>
        <w:rPr>
          <w:sz w:val="24"/>
          <w:szCs w:val="24"/>
        </w:rPr>
      </w:pPr>
      <w:r>
        <w:rPr>
          <w:sz w:val="24"/>
          <w:szCs w:val="24"/>
        </w:rPr>
        <w:t>Rok 2017 – brak realizacji zadania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  <w:r w:rsidRPr="00E44812">
        <w:rPr>
          <w:sz w:val="15"/>
          <w:szCs w:val="15"/>
        </w:rPr>
        <w:t> 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24"/>
          <w:szCs w:val="24"/>
        </w:rPr>
      </w:pPr>
      <w:r w:rsidRPr="00E44812">
        <w:rPr>
          <w:b/>
          <w:bCs/>
          <w:sz w:val="24"/>
          <w:szCs w:val="24"/>
          <w:u w:val="single"/>
        </w:rPr>
        <w:t>Szczegółowy opis zadania "Aktywizacja Zawodowa"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shd w:val="clear" w:color="auto" w:fill="FFFFFF"/>
        <w:autoSpaceDE/>
        <w:autoSpaceDN/>
        <w:adjustRightInd/>
        <w:rPr>
          <w:sz w:val="15"/>
          <w:szCs w:val="15"/>
        </w:rPr>
      </w:pPr>
      <w:r w:rsidRPr="00E44812">
        <w:rPr>
          <w:sz w:val="15"/>
          <w:szCs w:val="15"/>
        </w:rPr>
        <w:t> 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1. Zadanie będzie realizowane w okresie od dnia podpisania umowy, o której mowa w ust.2 pkt. 12 niniejszego ogłoszenia do 15 listopada 2018 r.</w:t>
      </w:r>
    </w:p>
    <w:p w:rsidR="001C029F" w:rsidRPr="00E44812" w:rsidRDefault="001C029F" w:rsidP="001C029F">
      <w:pPr>
        <w:rPr>
          <w:sz w:val="24"/>
          <w:szCs w:val="24"/>
        </w:rPr>
      </w:pP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 xml:space="preserve">2. Zadanie realizowane będzie dla niepełnosprawnych uczestników projektu pn. Aktywna integracja w Powiecie Strzelecko – Drezdeneckim. 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3. Zakłada się, że uczestnicy wsparcia nabędą nowe kompetencje i kwalifikacje zawodowe, które pozwolą na prawidłowe funkcjonowanie na dynamicznie zmieniającym się rynku pracy poprzez kursy/szkolenia dla nie mniej niż 60 osób.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4. Nabycie kwalifikacji i kompetencji odbywać się będzie zgodnie z aktualnymi przepisami prawa.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5. Kwalifikacje i kompetencje potwierdzone będą odpowiednim dokumentem: mechanizmy weryfikujące, że dana osoba osiągnęła efekty uczenia się spełniające określone standardy, zgodnie z definicją wskaźnika osób, które osiągnęły kwalifikacje po opuszczeniu programu, zawartego w Przewodniku po wskaźnikach Regionalnego Programu Operacyjnego – Lubuskie 2020, opracowanym przez Wydział Monitorowania i Ewaluacji Departamentu Zarządzania Regionalnym Programem Operacyjnym Urzędu Marszałkowskiego Województwa Lubuskiego w 2015 r.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6. Uczestnicy zadania w liczbie nie mniej niż 15 podejmą zatrudnienie w okresie do zakończenia zadania, czyli do 15 listopada 2018 r.. Kryterium należy uznać za spełnione                 w przypadku gdy: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a) uczestnik zadania zostanie   zatrudniony na nieprzerwany okres (tj. okres zatrudnienia musi być ciągły, bez przerw – wyjątek stanowią dni świąteczne, które nie są traktowane jako przerwy w  zatrudnieniu)  co  najmniej  trzech  miesięcy,  przynajmniej  na  ½  etatu.  Istotna  jest  data rozpoczęcia pracy (nawiązania stosunku pracy) wskazana w dokumencie stanowiącym podstawę nawiązania stosunku pracy. Tym samym, co do zasady powinna to być jedna umowa (lub inny dokument będący podstawą nawiązania stosunku pracy) zawarta w związku z nawiązaniem stosunku pracy na minimum trzy miesiące i przynajmniej na ½ etatu,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lub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 xml:space="preserve">b) w  przypadku umowy cywilnoprawnej, warunkiem uwzględnienia takiej osoby w liczbie osób, którzy podjęli zatrudnienie jest spełnienie dwóch przesłanek: uczestnik  zadania  rozpoczął  realizację  zadań  na  podstawie  umowy </w:t>
      </w:r>
    </w:p>
    <w:p w:rsidR="001C029F" w:rsidRPr="00E44812" w:rsidRDefault="001C029F" w:rsidP="001C029F">
      <w:pPr>
        <w:pStyle w:val="Akapitzlist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umowa cywilnoprawna jest zawarta na minimum trzy miesiące oraz</w:t>
      </w:r>
    </w:p>
    <w:p w:rsidR="001C029F" w:rsidRPr="00E44812" w:rsidRDefault="001C029F" w:rsidP="001C029F">
      <w:pPr>
        <w:pStyle w:val="Akapitzlist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umowy  jest  równa  lub  wyższa  od  trzykrotności  minimalnego  wynagrodzenia za pracę ustalanego na podstawie przepisów o minimalnym wynagrodzeniu za pracę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lub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c) w przypadku umowy o dzieło, w której nie określono czasu trwania umowy, wartość umowy musi być  równa  lub  wyższa  od  trzykrotności  minimalnego  wynagrodzenia  za  pracę  ustalanego na podstawie przepisów o minimalnym wynagrodzeniu za pracę.</w:t>
      </w:r>
    </w:p>
    <w:p w:rsidR="001C029F" w:rsidRPr="00E44812" w:rsidRDefault="001C029F" w:rsidP="001C029F">
      <w:pPr>
        <w:rPr>
          <w:sz w:val="24"/>
          <w:szCs w:val="24"/>
        </w:rPr>
      </w:pP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7. Podział zadania: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b/>
          <w:bCs/>
          <w:sz w:val="24"/>
          <w:szCs w:val="24"/>
        </w:rPr>
        <w:lastRenderedPageBreak/>
        <w:t>7.1 Opracowanie Indywidualnego Planu Działania</w:t>
      </w:r>
      <w:r w:rsidRPr="00E44812">
        <w:rPr>
          <w:sz w:val="24"/>
          <w:szCs w:val="24"/>
        </w:rPr>
        <w:t xml:space="preserve"> (po 6h/os) dla nie mniej niż 60 osób. Indywidualne doradztwo zawodowe służyć ma określeniu predyspozycji zawodowych w celu prawidłowego przygotowania do podjęcia zadań z zakresu szkolenia zawodowego. Rozwiązanie problemu zawodowego nastąpi poprzez pracę doradcy zawodowego i uczestnika w kierunku zmiany sytuacji zawodowej w celu podjęcia zatrudnienia; 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7.1.1</w:t>
      </w:r>
      <w:r>
        <w:rPr>
          <w:sz w:val="24"/>
          <w:szCs w:val="24"/>
        </w:rPr>
        <w:t xml:space="preserve"> </w:t>
      </w:r>
      <w:r w:rsidRPr="00E44812">
        <w:rPr>
          <w:sz w:val="24"/>
          <w:szCs w:val="24"/>
        </w:rPr>
        <w:t>Zakres tematyczny – niezbędne minimum: 1. samopoznanie (zainteresowania, zdolności, umiejętności, cechy charakteru, system wartości, stan zdrowia, trudności, poziom motywacji do zmian i realizacji założonej ścieżki); 2. określenie swojego aktualnego położenia; 3. uczestnik poznaje wybrane prze siebie środowisko pracy; 4. uczestnik śledzi ścieżki kształcenia i możliwości podnoszenia swoich kompetencji i kwalifikacji; 5.uczestnik określa cel i obiera strategię działania.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IPD należy przedłożyć do zatwierdzenia pracownikowi PCPR Drezdenko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7.1.3 Doradca zawodowy określa indywidualny harmonogram wsparcia dla każdego                            z uczestników. Harmonogram wymaga zaakceptowania przez pracownika PCPR                                w Drezdenku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7.1.4 </w:t>
      </w:r>
      <w:r w:rsidRPr="00E44812">
        <w:rPr>
          <w:sz w:val="24"/>
          <w:szCs w:val="24"/>
        </w:rPr>
        <w:t>Zakres: przewiduje się realizację 360 h /60 osób</w:t>
      </w:r>
    </w:p>
    <w:p w:rsidR="001C029F" w:rsidRPr="00E44812" w:rsidRDefault="001C029F" w:rsidP="001C029F">
      <w:pPr>
        <w:pStyle w:val="Akapitzlist"/>
        <w:spacing w:before="100" w:beforeAutospacing="1" w:after="100" w:afterAutospacing="1"/>
        <w:ind w:lef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44812">
        <w:rPr>
          <w:rFonts w:ascii="Times New Roman" w:hAnsi="Times New Roman" w:cs="Times New Roman"/>
          <w:b/>
          <w:bCs/>
          <w:sz w:val="24"/>
          <w:szCs w:val="24"/>
        </w:rPr>
        <w:t>Kursy/szkolenia zawodowe</w:t>
      </w:r>
      <w:r w:rsidRPr="00E44812">
        <w:rPr>
          <w:rFonts w:ascii="Times New Roman" w:hAnsi="Times New Roman" w:cs="Times New Roman"/>
          <w:sz w:val="24"/>
          <w:szCs w:val="24"/>
        </w:rPr>
        <w:t xml:space="preserve"> dla nie mniej niż 60 osób</w:t>
      </w:r>
    </w:p>
    <w:p w:rsidR="001C029F" w:rsidRPr="00E44812" w:rsidRDefault="001C029F" w:rsidP="001C029F">
      <w:pPr>
        <w:rPr>
          <w:sz w:val="24"/>
          <w:szCs w:val="24"/>
        </w:rPr>
      </w:pPr>
      <w:r w:rsidRPr="00E44812">
        <w:rPr>
          <w:sz w:val="24"/>
          <w:szCs w:val="24"/>
        </w:rPr>
        <w:t>7.2.1 Szkolenie zawodowe/kurs - nabycie, zmiana, dostosowanie kompetencji kwalifikacji zawodowych do aktualnych potrzeb rynku pracy w celu podjęcia zatrudnienia lub wykazania gotowości do podjęcia zatrudnienia; Kwalifikacje i kompetencje potwierdzone będą odpowiednim dokumentem: mechanizmy weryfikujące, że dana osoba osiągnęła efekty uczenia się spełniające określone standardy, zgodnie z definicją wskaźnika osób, które osiągnęły kwalifikacje po opuszczeniu programu, zawartego w Przewodniku po wskaźnikach Regionalnego Programu Operacyjnego – Lubuskie 2020, opracowanym przez Wydział Monitorowania i Ewaluacji Departamentu Zarządzania Regionalnym Programem Operacyjnym Urzędu Marszałkowskiego Województwa Lubuskiego w 2015 r.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kursów należy przewidzieć wszelkie niezbędne materiały umożliwiające prawidłowe przygotowanie do egzaminu oraz koszt niezbędnych badań lekarskich                                        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realizację szkoleń  dla 60 os.</w:t>
      </w:r>
    </w:p>
    <w:p w:rsidR="001C029F" w:rsidRPr="00E44812" w:rsidRDefault="001C029F" w:rsidP="001C029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Pośrednictwo pracy zajęcia grupowe i indywidualne:</w:t>
      </w: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realizację dla nie mniej niż 60 osób: w tym 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7.3.1 przygotowanie uczestnika do kontaktów z pracodawcą,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z pracodawcą, pozyskiwanie miejsc pracy, umiejętność szukania                               i dopasowywania oferty pracy do umiejętności,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dokumentów aplikacyjnych (CV, list motywacyjny)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zakres: przewiduje się realizację łącznie 240 h zajęć indywidualnych/60 osób oraz 24 h/6 grup (czyli 4 godziny na grupę) zajęć grupowych</w:t>
      </w: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</w:t>
      </w: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uzyskać ma nie mniej niż 15 osób.</w:t>
      </w:r>
    </w:p>
    <w:p w:rsidR="001C029F" w:rsidRPr="00E44812" w:rsidRDefault="001C029F" w:rsidP="001C029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Wsparcie towarzyszące: </w:t>
      </w:r>
      <w:r w:rsidRPr="00E448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Zleceniobiorca zapewni:</w:t>
      </w:r>
    </w:p>
    <w:p w:rsidR="001C029F" w:rsidRPr="00E44812" w:rsidRDefault="001C029F" w:rsidP="001C029F">
      <w:pPr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7.5.1 Sale do przeprowadzenia zajęć dostosowane do potrzeb osób poruszających się na wózkach inwalidzkich; zajęcia musza się odbywać na terenie powiatu strzelecko – drezdeneckiego.</w:t>
      </w:r>
    </w:p>
    <w:p w:rsidR="001C029F" w:rsidRPr="00E44812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Poczęstunek.</w:t>
      </w:r>
    </w:p>
    <w:p w:rsidR="001C029F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81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 na zajęcia dla osób zamieszkałych poza miejscem odbywania się zajęć. Zwrot kosztów odbywać się będzie zgodnie z Regulaminem zwrotu kosztów dojazdu dla uczestników projektu „Aktywna integracja w Powiecie Strzelecko - Drezdeneckim”, stanowiącym załącznik do Zarządzenia nr 10/2016 z dnia 16 grudnia 2016 r. Dyrektora Powiatowego Centrum Pomocy Rodzinie w Drezdenku.</w:t>
      </w:r>
    </w:p>
    <w:p w:rsidR="001C029F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przeprowadzi ankiety ewaluacyjne wśród wszystkich uczestników zadania, oceniające każdy etap wykonania zadania osobno i sporządzi z nich raport.</w:t>
      </w:r>
    </w:p>
    <w:p w:rsidR="001C029F" w:rsidRDefault="001C029F" w:rsidP="001C029F">
      <w:pPr>
        <w:pStyle w:val="Akapitzlist"/>
        <w:numPr>
          <w:ilvl w:val="2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zadania Zleceniobiorca dostarczy do siedziby Po</w:t>
      </w:r>
      <w:r w:rsidR="009B7C0B">
        <w:rPr>
          <w:rFonts w:ascii="Times New Roman" w:eastAsia="Times New Roman" w:hAnsi="Times New Roman" w:cs="Times New Roman"/>
          <w:sz w:val="24"/>
          <w:szCs w:val="24"/>
          <w:lang w:eastAsia="pl-PL"/>
        </w:rPr>
        <w:t>wiatowego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Pomocy Rodzinie w Drezdenku w terminie do 30 listopada 2018 r. kopie potwierdzone za zgodność z oryginałem następujących dokumentów:</w:t>
      </w:r>
    </w:p>
    <w:p w:rsidR="001C029F" w:rsidRDefault="001C029F" w:rsidP="001C029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obecności i dzienników zajęć</w:t>
      </w:r>
    </w:p>
    <w:p w:rsidR="001C029F" w:rsidRDefault="001C029F" w:rsidP="001C029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 o których mowa w Szczegółowym opisie zadania „Aktywizacja zawodowa” ust.8, pkt 8.3</w:t>
      </w:r>
    </w:p>
    <w:p w:rsidR="001C029F" w:rsidRPr="00E44812" w:rsidRDefault="001C029F" w:rsidP="001C029F">
      <w:pPr>
        <w:pStyle w:val="Akapitzlist"/>
        <w:numPr>
          <w:ilvl w:val="2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 ewaluacyjnych wraz z raportami, o których mowa w Szczegółowym opisie zadania „Aktywizacja zawodowa” ust.7, pkt.7.5,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7.5.4.</w:t>
      </w:r>
    </w:p>
    <w:p w:rsidR="001C029F" w:rsidRPr="00E44812" w:rsidRDefault="001C029F" w:rsidP="001C029F">
      <w:pPr>
        <w:spacing w:before="100" w:beforeAutospacing="1" w:afterAutospacing="1"/>
        <w:rPr>
          <w:b/>
          <w:sz w:val="24"/>
          <w:szCs w:val="24"/>
        </w:rPr>
      </w:pPr>
      <w:r w:rsidRPr="00E44812">
        <w:rPr>
          <w:b/>
          <w:sz w:val="24"/>
          <w:szCs w:val="24"/>
        </w:rPr>
        <w:t>8. Kontrola realizacji zadania</w:t>
      </w:r>
    </w:p>
    <w:p w:rsidR="001C029F" w:rsidRPr="00E44812" w:rsidRDefault="001C029F" w:rsidP="001C029F">
      <w:pPr>
        <w:pStyle w:val="Akapitzlist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44812">
        <w:rPr>
          <w:rFonts w:ascii="Times New Roman" w:hAnsi="Times New Roman" w:cs="Times New Roman"/>
          <w:sz w:val="24"/>
          <w:szCs w:val="24"/>
        </w:rPr>
        <w:t>Kontrola realizacji zadania może odbyć się na każdym etapie realizacji,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8.2 Zleceniobiorca zobowiąza</w:t>
      </w:r>
      <w:r>
        <w:rPr>
          <w:sz w:val="24"/>
          <w:szCs w:val="24"/>
        </w:rPr>
        <w:t>ny jest do prowadzenia list obecności z podpisami uczestników oraz dzienników</w:t>
      </w:r>
      <w:r w:rsidRPr="00E44812">
        <w:rPr>
          <w:sz w:val="24"/>
          <w:szCs w:val="24"/>
        </w:rPr>
        <w:t xml:space="preserve"> zajęć z przebiegu realizacji poszczególnych etapów wsparcia, na wzorach przekazanych przez Zleceniodawcę.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8.3  Dla każdego uczestnika musi być prowadzona teczka osobowa, w której znajdować się będą wszystkie dokumenty potwierdzające udział w zajęciach, podnoszenie kompetencji                          i kwalifikacji, dokumenty potwierdzające otrzymanie materiałów dydaktycznych, kserokopie badań lekarskich niezbędnych w celu odbycia kursu zawodowego, kserokopie potwierdzone za zgodność z oryginałem zaświadczeń, certyfikatów, i innych dokumentów potwierdzających nabycie kompetencji lub kwalifikacji.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 xml:space="preserve">8.4  Dokumentacja realizacji zadania, a także miejsca realizacji zadania muszą być prawidłowo oznakowane zgodnie z </w:t>
      </w:r>
      <w:r w:rsidRPr="00E44812">
        <w:rPr>
          <w:i/>
          <w:iCs/>
          <w:sz w:val="24"/>
          <w:szCs w:val="24"/>
        </w:rPr>
        <w:t>wytycznymi w zakresie informacji i promocji programów operacyjnych polityki spójności na lata 2014-2020.</w:t>
      </w:r>
    </w:p>
    <w:p w:rsidR="001C029F" w:rsidRPr="00E44812" w:rsidRDefault="001C029F" w:rsidP="001C029F">
      <w:p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44812">
        <w:rPr>
          <w:sz w:val="24"/>
          <w:szCs w:val="24"/>
        </w:rPr>
        <w:t>8.5 Zleceniobiorca zobowiązany jest do dokumentowania prowadzonych działań w formie fotograficznej, którą dołącza do sprawozdań na nośniku cyfrowym.</w:t>
      </w:r>
    </w:p>
    <w:p w:rsidR="00BC296C" w:rsidRDefault="00BC296C"/>
    <w:sectPr w:rsidR="00BC296C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D6E"/>
    <w:multiLevelType w:val="multilevel"/>
    <w:tmpl w:val="E37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45996"/>
    <w:multiLevelType w:val="multilevel"/>
    <w:tmpl w:val="3C1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4A03"/>
    <w:multiLevelType w:val="hybridMultilevel"/>
    <w:tmpl w:val="23329DE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5212C6E"/>
    <w:multiLevelType w:val="hybridMultilevel"/>
    <w:tmpl w:val="84B8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4258"/>
    <w:multiLevelType w:val="multilevel"/>
    <w:tmpl w:val="D92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B4D51"/>
    <w:multiLevelType w:val="multilevel"/>
    <w:tmpl w:val="A19C4C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A3070"/>
    <w:multiLevelType w:val="hybridMultilevel"/>
    <w:tmpl w:val="DC789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E094E"/>
    <w:multiLevelType w:val="multilevel"/>
    <w:tmpl w:val="3AEA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35A60"/>
    <w:multiLevelType w:val="hybridMultilevel"/>
    <w:tmpl w:val="DF1E35D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66AF2055"/>
    <w:multiLevelType w:val="multilevel"/>
    <w:tmpl w:val="0BFE79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561AC9"/>
    <w:multiLevelType w:val="multilevel"/>
    <w:tmpl w:val="9ABE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B39A3"/>
    <w:multiLevelType w:val="hybridMultilevel"/>
    <w:tmpl w:val="CAF6E4A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F"/>
    <w:rsid w:val="00116592"/>
    <w:rsid w:val="001C029F"/>
    <w:rsid w:val="003C5E35"/>
    <w:rsid w:val="0066346D"/>
    <w:rsid w:val="009B7C0B"/>
    <w:rsid w:val="009C43FA"/>
    <w:rsid w:val="00B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7AA9-1576-4CEE-A128-263143B2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29F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2810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cpr</cp:lastModifiedBy>
  <cp:revision>2</cp:revision>
  <cp:lastPrinted>2017-09-06T08:22:00Z</cp:lastPrinted>
  <dcterms:created xsi:type="dcterms:W3CDTF">2017-09-11T12:31:00Z</dcterms:created>
  <dcterms:modified xsi:type="dcterms:W3CDTF">2017-09-11T12:31:00Z</dcterms:modified>
</cp:coreProperties>
</file>